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92" w:rsidRDefault="00B9130C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  <w:lang w:eastAsia="ja-JP"/>
        </w:rPr>
        <w:t xml:space="preserve">A Format of Abstracts for </w:t>
      </w:r>
      <w:r w:rsidR="00BD5692">
        <w:rPr>
          <w:rFonts w:ascii="Arial" w:hAnsi="Arial" w:cs="Arial"/>
          <w:b/>
          <w:bCs/>
        </w:rPr>
        <w:t xml:space="preserve"> </w:t>
      </w:r>
    </w:p>
    <w:p w:rsidR="00BD5692" w:rsidRDefault="00B9130C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center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Joint WS of URSI-K and ICNIRP</w:t>
      </w:r>
      <w:r w:rsidR="00BD5692">
        <w:rPr>
          <w:rFonts w:ascii="Arial" w:hAnsi="Arial" w:cs="Arial"/>
          <w:b/>
          <w:bCs/>
        </w:rPr>
        <w:t xml:space="preserve"> to be Held in </w:t>
      </w:r>
      <w:r>
        <w:rPr>
          <w:rFonts w:ascii="Arial" w:hAnsi="Arial" w:cs="Arial" w:hint="eastAsia"/>
          <w:b/>
          <w:bCs/>
          <w:lang w:eastAsia="ja-JP"/>
        </w:rPr>
        <w:t>Paris</w:t>
      </w:r>
      <w:r w:rsidR="00BD569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 w:hint="eastAsia"/>
          <w:b/>
          <w:bCs/>
          <w:lang w:eastAsia="ja-JP"/>
        </w:rPr>
        <w:t>France</w:t>
      </w:r>
      <w:r w:rsidR="00BD5692">
        <w:rPr>
          <w:rFonts w:ascii="Arial" w:hAnsi="Arial" w:cs="Arial"/>
          <w:b/>
          <w:bCs/>
        </w:rPr>
        <w:t xml:space="preserve">, August </w:t>
      </w:r>
      <w:r>
        <w:rPr>
          <w:rFonts w:ascii="Arial" w:hAnsi="Arial" w:cs="Arial" w:hint="eastAsia"/>
          <w:b/>
          <w:bCs/>
          <w:lang w:eastAsia="ja-JP"/>
        </w:rPr>
        <w:t>29-30</w:t>
      </w:r>
      <w:r w:rsidR="00BD5692">
        <w:rPr>
          <w:rFonts w:ascii="Arial" w:hAnsi="Arial" w:cs="Arial"/>
          <w:b/>
          <w:bCs/>
        </w:rPr>
        <w:t>, 20</w:t>
      </w:r>
      <w:r>
        <w:rPr>
          <w:rFonts w:ascii="Arial" w:hAnsi="Arial" w:cs="Arial" w:hint="eastAsia"/>
          <w:b/>
          <w:bCs/>
          <w:lang w:eastAsia="ja-JP"/>
        </w:rPr>
        <w:t>13</w:t>
      </w: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rPr>
          <w:rFonts w:ascii="Arial" w:hAnsi="Arial" w:cs="Arial"/>
          <w:b/>
          <w:bCs/>
          <w:color w:val="000000"/>
        </w:rPr>
      </w:pPr>
    </w:p>
    <w:p w:rsidR="00BD5692" w:rsidRDefault="00BD5692">
      <w:pPr>
        <w:pStyle w:val="a6"/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Principal Author Name</w:t>
      </w:r>
      <w:r>
        <w:rPr>
          <w:b/>
          <w:i/>
          <w:iCs/>
          <w:color w:val="000000"/>
          <w:vertAlign w:val="superscript"/>
        </w:rPr>
        <w:t>1</w:t>
      </w:r>
      <w:r>
        <w:rPr>
          <w:b/>
          <w:i/>
          <w:iCs/>
          <w:color w:val="000000"/>
        </w:rPr>
        <w:t xml:space="preserve">, </w:t>
      </w:r>
      <w:r>
        <w:rPr>
          <w:b/>
          <w:i/>
          <w:iCs/>
          <w:color w:val="000000"/>
          <w:u w:val="single"/>
        </w:rPr>
        <w:t>Coauthor Name</w:t>
      </w:r>
      <w:r>
        <w:rPr>
          <w:b/>
          <w:i/>
          <w:iCs/>
          <w:color w:val="000000"/>
          <w:vertAlign w:val="superscript"/>
        </w:rPr>
        <w:t>2</w:t>
      </w:r>
      <w:r>
        <w:rPr>
          <w:b/>
          <w:i/>
          <w:iCs/>
          <w:color w:val="000000"/>
        </w:rPr>
        <w:t>, Coauthor Name</w:t>
      </w:r>
      <w:r>
        <w:rPr>
          <w:b/>
          <w:i/>
          <w:iCs/>
          <w:color w:val="000000"/>
          <w:vertAlign w:val="superscript"/>
        </w:rPr>
        <w:t>3</w:t>
      </w:r>
    </w:p>
    <w:p w:rsidR="00BD5692" w:rsidRDefault="00BD5692">
      <w:pPr>
        <w:pStyle w:val="a6"/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center"/>
        <w:rPr>
          <w:b/>
          <w:color w:val="000000"/>
        </w:rPr>
      </w:pPr>
    </w:p>
    <w:p w:rsidR="00BD5692" w:rsidRDefault="00BD5692">
      <w:pPr>
        <w:pStyle w:val="a6"/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center"/>
        <w:rPr>
          <w:bCs/>
          <w:iCs/>
          <w:color w:val="000000"/>
        </w:rPr>
      </w:pPr>
      <w:r>
        <w:rPr>
          <w:bCs/>
          <w:iCs/>
          <w:color w:val="000000"/>
          <w:vertAlign w:val="superscript"/>
        </w:rPr>
        <w:t>1</w:t>
      </w:r>
      <w:r>
        <w:rPr>
          <w:bCs/>
          <w:iCs/>
          <w:color w:val="000000"/>
        </w:rPr>
        <w:t>Affiliation of first author (to be prime contact) followed by complete mailing address (including country) and e-mail</w:t>
      </w:r>
    </w:p>
    <w:p w:rsidR="00BD5692" w:rsidRDefault="00BD5692">
      <w:pPr>
        <w:pStyle w:val="a6"/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center"/>
        <w:rPr>
          <w:bCs/>
          <w:iCs/>
        </w:rPr>
      </w:pPr>
      <w:r>
        <w:rPr>
          <w:bCs/>
          <w:iCs/>
          <w:vertAlign w:val="superscript"/>
        </w:rPr>
        <w:t>2</w:t>
      </w:r>
      <w:r>
        <w:rPr>
          <w:bCs/>
          <w:iCs/>
        </w:rPr>
        <w:t>Affiliation (in this case underlined because expected to be presenter) followed by complete mailing address (including country) and e-mail</w:t>
      </w:r>
    </w:p>
    <w:p w:rsidR="00BD5692" w:rsidRDefault="00BD5692">
      <w:pPr>
        <w:pStyle w:val="a6"/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center"/>
        <w:rPr>
          <w:bCs/>
        </w:rPr>
      </w:pPr>
      <w:r>
        <w:rPr>
          <w:bCs/>
          <w:iCs/>
          <w:color w:val="000000"/>
          <w:vertAlign w:val="superscript"/>
        </w:rPr>
        <w:t>3</w:t>
      </w:r>
      <w:r>
        <w:rPr>
          <w:bCs/>
          <w:iCs/>
          <w:color w:val="000000"/>
        </w:rPr>
        <w:t xml:space="preserve">If affiliation is </w:t>
      </w:r>
      <w:proofErr w:type="gramStart"/>
      <w:r>
        <w:rPr>
          <w:bCs/>
          <w:iCs/>
          <w:color w:val="000000"/>
        </w:rPr>
        <w:t>identical,</w:t>
      </w:r>
      <w:proofErr w:type="gramEnd"/>
      <w:r>
        <w:rPr>
          <w:bCs/>
          <w:iCs/>
          <w:color w:val="000000"/>
        </w:rPr>
        <w:t xml:space="preserve"> include separate e-mail with one of the above affiliations</w:t>
      </w: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rFonts w:ascii="Arial" w:hAnsi="Arial" w:cs="Arial"/>
          <w:b/>
          <w:color w:val="000000"/>
        </w:rPr>
      </w:pPr>
    </w:p>
    <w:p w:rsidR="00BD5692" w:rsidRDefault="00BD5692" w:rsidP="00161D2D">
      <w:pPr>
        <w:pStyle w:val="8"/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lef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1. Introduction</w:t>
      </w: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The </w:t>
      </w:r>
      <w:r w:rsidR="00B9130C">
        <w:rPr>
          <w:rFonts w:hint="eastAsia"/>
          <w:color w:val="000000"/>
          <w:sz w:val="20"/>
          <w:lang w:eastAsia="ja-JP"/>
        </w:rPr>
        <w:t>abstract</w:t>
      </w:r>
      <w:r>
        <w:rPr>
          <w:color w:val="000000"/>
          <w:sz w:val="20"/>
        </w:rPr>
        <w:t xml:space="preserve">s for the </w:t>
      </w:r>
      <w:r w:rsidR="00B9130C">
        <w:rPr>
          <w:rFonts w:hint="eastAsia"/>
          <w:color w:val="000000"/>
          <w:sz w:val="20"/>
          <w:lang w:eastAsia="ja-JP"/>
        </w:rPr>
        <w:t>Joint WS of URSI-K and ICNIRP</w:t>
      </w:r>
      <w:r>
        <w:rPr>
          <w:color w:val="000000"/>
          <w:sz w:val="20"/>
        </w:rPr>
        <w:t xml:space="preserve">, to be held August </w:t>
      </w:r>
      <w:r w:rsidR="00B9130C">
        <w:rPr>
          <w:rFonts w:hint="eastAsia"/>
          <w:color w:val="000000"/>
          <w:sz w:val="20"/>
          <w:lang w:eastAsia="ja-JP"/>
        </w:rPr>
        <w:t>29-30</w:t>
      </w:r>
      <w:r>
        <w:rPr>
          <w:color w:val="000000"/>
          <w:sz w:val="20"/>
        </w:rPr>
        <w:t>, 20</w:t>
      </w:r>
      <w:r w:rsidR="00B9130C">
        <w:rPr>
          <w:rFonts w:hint="eastAsia"/>
          <w:color w:val="000000"/>
          <w:sz w:val="20"/>
          <w:lang w:eastAsia="ja-JP"/>
        </w:rPr>
        <w:t>13</w:t>
      </w:r>
      <w:r>
        <w:rPr>
          <w:color w:val="000000"/>
          <w:sz w:val="20"/>
        </w:rPr>
        <w:t xml:space="preserve">, will be published </w:t>
      </w:r>
      <w:r w:rsidR="00B9130C">
        <w:rPr>
          <w:rFonts w:hint="eastAsia"/>
          <w:color w:val="000000"/>
          <w:sz w:val="20"/>
          <w:lang w:eastAsia="ja-JP"/>
        </w:rPr>
        <w:t>electronically</w:t>
      </w:r>
      <w:r>
        <w:rPr>
          <w:color w:val="000000"/>
          <w:sz w:val="20"/>
        </w:rPr>
        <w:t xml:space="preserve">. The following instructions provide guidelines for preparing the paper in the required electronic format. </w:t>
      </w:r>
      <w:r>
        <w:rPr>
          <w:bCs/>
          <w:color w:val="000000"/>
          <w:sz w:val="20"/>
        </w:rPr>
        <w:t xml:space="preserve">Each submission should resemble </w:t>
      </w:r>
      <w:r w:rsidR="005F6214">
        <w:rPr>
          <w:rFonts w:hint="eastAsia"/>
          <w:bCs/>
          <w:color w:val="000000"/>
          <w:sz w:val="20"/>
          <w:lang w:eastAsia="ja-JP"/>
        </w:rPr>
        <w:t>this page</w:t>
      </w:r>
      <w:r>
        <w:rPr>
          <w:bCs/>
          <w:color w:val="000000"/>
          <w:sz w:val="20"/>
        </w:rPr>
        <w:t xml:space="preserve"> format and style when completed.</w:t>
      </w:r>
      <w:r>
        <w:rPr>
          <w:color w:val="000000"/>
          <w:sz w:val="20"/>
        </w:rPr>
        <w:t xml:space="preserve"> </w:t>
      </w: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rFonts w:ascii="Arial" w:hAnsi="Arial" w:cs="Arial"/>
          <w:color w:val="000000"/>
        </w:rPr>
      </w:pPr>
    </w:p>
    <w:p w:rsidR="00BD5692" w:rsidRDefault="00BD5692" w:rsidP="00161D2D">
      <w:pPr>
        <w:pStyle w:val="8"/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lef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2. Submission Requirements</w:t>
      </w: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Publication of a</w:t>
      </w:r>
      <w:r w:rsidR="00161D2D">
        <w:rPr>
          <w:rFonts w:hint="eastAsia"/>
          <w:color w:val="000000"/>
          <w:sz w:val="20"/>
          <w:lang w:eastAsia="ja-JP"/>
        </w:rPr>
        <w:t>n</w:t>
      </w:r>
      <w:r>
        <w:rPr>
          <w:color w:val="000000"/>
          <w:sz w:val="20"/>
        </w:rPr>
        <w:t xml:space="preserve"> </w:t>
      </w:r>
      <w:r w:rsidR="00B9130C">
        <w:rPr>
          <w:rFonts w:hint="eastAsia"/>
          <w:color w:val="000000"/>
          <w:sz w:val="20"/>
          <w:lang w:eastAsia="ja-JP"/>
        </w:rPr>
        <w:t>abstract</w:t>
      </w:r>
      <w:r>
        <w:rPr>
          <w:color w:val="000000"/>
          <w:sz w:val="20"/>
        </w:rPr>
        <w:t xml:space="preserve"> in the electronic</w:t>
      </w:r>
      <w:r w:rsidR="00B9130C">
        <w:rPr>
          <w:rFonts w:hint="eastAsia"/>
          <w:i/>
          <w:iCs/>
          <w:color w:val="000000"/>
          <w:sz w:val="20"/>
          <w:lang w:eastAsia="ja-JP"/>
        </w:rPr>
        <w:t xml:space="preserve"> </w:t>
      </w:r>
      <w:r w:rsidR="00B9130C">
        <w:rPr>
          <w:rFonts w:hint="eastAsia"/>
          <w:iCs/>
          <w:color w:val="000000"/>
          <w:sz w:val="20"/>
          <w:lang w:eastAsia="ja-JP"/>
        </w:rPr>
        <w:t>proceedings</w:t>
      </w:r>
      <w:r>
        <w:rPr>
          <w:color w:val="000000"/>
          <w:sz w:val="20"/>
        </w:rPr>
        <w:t xml:space="preserve"> is contingent upon the successful submission by </w:t>
      </w:r>
      <w:r w:rsidR="00B9130C" w:rsidRPr="00161D2D">
        <w:rPr>
          <w:rFonts w:hint="eastAsia"/>
          <w:b/>
          <w:color w:val="000000"/>
          <w:sz w:val="20"/>
          <w:lang w:eastAsia="ja-JP"/>
        </w:rPr>
        <w:t>August</w:t>
      </w:r>
      <w:r w:rsidR="00E8076A" w:rsidRPr="00B9130C">
        <w:rPr>
          <w:b/>
          <w:color w:val="000000"/>
          <w:sz w:val="20"/>
          <w:highlight w:val="yellow"/>
        </w:rPr>
        <w:t xml:space="preserve"> </w:t>
      </w:r>
      <w:r w:rsidR="00161D2D">
        <w:rPr>
          <w:rFonts w:hint="eastAsia"/>
          <w:b/>
          <w:color w:val="000000"/>
          <w:sz w:val="20"/>
          <w:lang w:eastAsia="ja-JP"/>
        </w:rPr>
        <w:t>15</w:t>
      </w:r>
      <w:r>
        <w:rPr>
          <w:b/>
          <w:color w:val="000000"/>
          <w:sz w:val="20"/>
        </w:rPr>
        <w:t>, 20</w:t>
      </w:r>
      <w:r w:rsidR="00B9130C">
        <w:rPr>
          <w:rFonts w:hint="eastAsia"/>
          <w:b/>
          <w:color w:val="000000"/>
          <w:sz w:val="20"/>
          <w:lang w:eastAsia="ja-JP"/>
        </w:rPr>
        <w:t>13</w:t>
      </w:r>
      <w:r w:rsidR="00161D2D">
        <w:rPr>
          <w:rFonts w:hint="eastAsia"/>
          <w:color w:val="000000"/>
          <w:sz w:val="20"/>
          <w:lang w:eastAsia="ja-JP"/>
        </w:rPr>
        <w:t>. The abstract needs to follow below conditions:</w:t>
      </w: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color w:val="000000"/>
          <w:sz w:val="20"/>
        </w:rPr>
      </w:pP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ind w:left="540" w:hanging="540"/>
        <w:jc w:val="both"/>
        <w:rPr>
          <w:bCs/>
          <w:sz w:val="20"/>
        </w:rPr>
      </w:pPr>
      <w:r>
        <w:rPr>
          <w:bCs/>
          <w:sz w:val="20"/>
        </w:rPr>
        <w:t xml:space="preserve">• </w:t>
      </w:r>
      <w:r>
        <w:rPr>
          <w:bCs/>
          <w:sz w:val="20"/>
        </w:rPr>
        <w:tab/>
        <w:t xml:space="preserve">An abstract </w:t>
      </w:r>
      <w:r w:rsidR="005F6214">
        <w:rPr>
          <w:rFonts w:hint="eastAsia"/>
          <w:bCs/>
          <w:sz w:val="20"/>
          <w:lang w:eastAsia="ja-JP"/>
        </w:rPr>
        <w:t>should include at least</w:t>
      </w:r>
      <w:r>
        <w:rPr>
          <w:bCs/>
          <w:sz w:val="20"/>
        </w:rPr>
        <w:t xml:space="preserve"> </w:t>
      </w:r>
      <w:r w:rsidR="005F6214">
        <w:rPr>
          <w:rFonts w:hint="eastAsia"/>
          <w:bCs/>
          <w:sz w:val="20"/>
          <w:lang w:eastAsia="ja-JP"/>
        </w:rPr>
        <w:t>2</w:t>
      </w:r>
      <w:r>
        <w:rPr>
          <w:bCs/>
          <w:sz w:val="20"/>
        </w:rPr>
        <w:t>00 words in length;</w:t>
      </w: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ind w:left="540" w:hanging="540"/>
        <w:jc w:val="both"/>
        <w:rPr>
          <w:color w:val="000000"/>
          <w:sz w:val="20"/>
          <w:lang w:eastAsia="ja-JP"/>
        </w:rPr>
      </w:pPr>
      <w:r>
        <w:rPr>
          <w:bCs/>
          <w:sz w:val="20"/>
        </w:rPr>
        <w:t>•</w:t>
      </w:r>
      <w:r>
        <w:rPr>
          <w:bCs/>
          <w:sz w:val="20"/>
        </w:rPr>
        <w:tab/>
      </w:r>
      <w:r w:rsidR="005F6214">
        <w:rPr>
          <w:rFonts w:hint="eastAsia"/>
          <w:color w:val="000000"/>
          <w:sz w:val="20"/>
          <w:lang w:eastAsia="ja-JP"/>
        </w:rPr>
        <w:t>An abstract should be limited within 1 page of A4-size paper.</w:t>
      </w: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BD5692" w:rsidRDefault="005F6214" w:rsidP="00161D2D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  <w:lang w:eastAsia="ja-JP"/>
        </w:rPr>
        <w:t>3.</w:t>
      </w:r>
      <w:r w:rsidR="00BD5692">
        <w:rPr>
          <w:rFonts w:ascii="Arial" w:hAnsi="Arial" w:cs="Arial"/>
          <w:b/>
          <w:bCs/>
        </w:rPr>
        <w:t xml:space="preserve"> Format</w:t>
      </w:r>
    </w:p>
    <w:p w:rsidR="005F6214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sz w:val="20"/>
          <w:lang w:eastAsia="ja-JP"/>
        </w:rPr>
      </w:pPr>
      <w:r>
        <w:rPr>
          <w:sz w:val="20"/>
        </w:rPr>
        <w:tab/>
        <w:t xml:space="preserve">Please set your word-processing software for standard </w:t>
      </w:r>
      <w:r w:rsidR="005F6214">
        <w:rPr>
          <w:rFonts w:hint="eastAsia"/>
          <w:sz w:val="20"/>
          <w:lang w:eastAsia="ja-JP"/>
        </w:rPr>
        <w:t>A4</w:t>
      </w:r>
      <w:r>
        <w:rPr>
          <w:sz w:val="20"/>
        </w:rPr>
        <w:t>-size paper. Margins should be set to 1 in (2.54 cm) on all four sides. Set the first three levels of tabs at 1 cm, 2 cm, and 3 cm. The text should be formatted in a single column, left and right justified.</w:t>
      </w:r>
    </w:p>
    <w:p w:rsidR="005F6214" w:rsidRDefault="005F6214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sz w:val="20"/>
          <w:lang w:eastAsia="ja-JP"/>
        </w:rPr>
      </w:pPr>
    </w:p>
    <w:p w:rsidR="00BD5692" w:rsidRDefault="00BD5692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sz w:val="20"/>
        </w:rPr>
      </w:pPr>
      <w:r>
        <w:rPr>
          <w:sz w:val="20"/>
        </w:rPr>
        <w:tab/>
        <w:t xml:space="preserve">Color is permitted in the proceedings, although its use should generally be restricted to figures. </w:t>
      </w:r>
    </w:p>
    <w:p w:rsidR="00BD5692" w:rsidRDefault="00BD5692" w:rsidP="00161D2D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rPr>
          <w:rFonts w:ascii="Arial" w:hAnsi="Arial" w:cs="Arial"/>
          <w:b/>
          <w:bCs/>
        </w:rPr>
      </w:pPr>
    </w:p>
    <w:p w:rsidR="00BD5692" w:rsidRDefault="005F6214" w:rsidP="00161D2D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  <w:lang w:eastAsia="ja-JP"/>
        </w:rPr>
        <w:t>3.1</w:t>
      </w:r>
      <w:r w:rsidR="00BD5692">
        <w:rPr>
          <w:rFonts w:ascii="Arial" w:hAnsi="Arial" w:cs="Arial"/>
          <w:b/>
          <w:bCs/>
        </w:rPr>
        <w:t xml:space="preserve"> Figures and Tables</w:t>
      </w:r>
    </w:p>
    <w:p w:rsidR="00BD5692" w:rsidRDefault="00BD5692" w:rsidP="005F6214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sz w:val="20"/>
        </w:rPr>
      </w:pPr>
      <w:r>
        <w:rPr>
          <w:sz w:val="20"/>
        </w:rPr>
        <w:tab/>
        <w:t xml:space="preserve">Figure captions should be below the figures; table captions should be above the tables. </w:t>
      </w:r>
    </w:p>
    <w:p w:rsidR="00BD5692" w:rsidRDefault="00BD5692" w:rsidP="00161D2D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rPr>
          <w:rFonts w:ascii="Arial" w:hAnsi="Arial" w:cs="Arial"/>
          <w:b/>
        </w:rPr>
      </w:pPr>
    </w:p>
    <w:p w:rsidR="00BD5692" w:rsidRDefault="005F6214" w:rsidP="00161D2D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 w:hint="eastAsia"/>
          <w:b/>
          <w:lang w:eastAsia="ja-JP"/>
        </w:rPr>
        <w:t>4.</w:t>
      </w:r>
      <w:r w:rsidR="00BD5692">
        <w:rPr>
          <w:rFonts w:ascii="Arial" w:hAnsi="Arial" w:cs="Arial"/>
          <w:b/>
        </w:rPr>
        <w:t xml:space="preserve"> References</w:t>
      </w:r>
    </w:p>
    <w:p w:rsidR="00BD5692" w:rsidRDefault="00BD5692" w:rsidP="005F6214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bCs/>
          <w:sz w:val="20"/>
          <w:lang w:eastAsia="ja-JP"/>
        </w:rPr>
      </w:pPr>
      <w:r>
        <w:rPr>
          <w:bCs/>
          <w:sz w:val="20"/>
        </w:rPr>
        <w:tab/>
        <w:t xml:space="preserve">References should be numbered consecutively in the order in which they are first cited in the text. Citation in the text is done using the reference number in square brackets [1]. The sentence punctuation follows the brackets at the end of a sentence. Multiple citations are handled as follows: [1, 3-5, 13, </w:t>
      </w:r>
      <w:proofErr w:type="gramStart"/>
      <w:r>
        <w:rPr>
          <w:bCs/>
          <w:sz w:val="20"/>
        </w:rPr>
        <w:t>14</w:t>
      </w:r>
      <w:proofErr w:type="gramEnd"/>
      <w:r>
        <w:rPr>
          <w:bCs/>
          <w:sz w:val="20"/>
        </w:rPr>
        <w:t xml:space="preserve">]. In the list of references, list all authors’ names. Do not use et al. unless there are more than six authors. </w:t>
      </w:r>
      <w:r w:rsidR="005F6214">
        <w:rPr>
          <w:rFonts w:hint="eastAsia"/>
          <w:bCs/>
          <w:sz w:val="20"/>
          <w:lang w:eastAsia="ja-JP"/>
        </w:rPr>
        <w:t xml:space="preserve"> Some examples are shown below:</w:t>
      </w:r>
    </w:p>
    <w:p w:rsidR="005F6214" w:rsidRDefault="005F6214" w:rsidP="005F6214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bCs/>
          <w:sz w:val="20"/>
          <w:lang w:eastAsia="ja-JP"/>
        </w:rPr>
      </w:pPr>
    </w:p>
    <w:p w:rsidR="005F6214" w:rsidRDefault="005F6214" w:rsidP="005F6214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sz w:val="20"/>
        </w:rPr>
      </w:pPr>
      <w:proofErr w:type="gramStart"/>
      <w:r>
        <w:rPr>
          <w:bCs/>
          <w:sz w:val="20"/>
        </w:rPr>
        <w:t xml:space="preserve">1. </w:t>
      </w:r>
      <w:r>
        <w:rPr>
          <w:sz w:val="20"/>
        </w:rPr>
        <w:t xml:space="preserve">G. Eason, B. Noble, and I. N. </w:t>
      </w:r>
      <w:proofErr w:type="spellStart"/>
      <w:r>
        <w:rPr>
          <w:sz w:val="20"/>
        </w:rPr>
        <w:t>Sneddon</w:t>
      </w:r>
      <w:proofErr w:type="spellEnd"/>
      <w:r>
        <w:rPr>
          <w:sz w:val="20"/>
        </w:rPr>
        <w:t xml:space="preserve">, “On Certain Integrals of </w:t>
      </w:r>
      <w:proofErr w:type="spellStart"/>
      <w:r>
        <w:rPr>
          <w:sz w:val="20"/>
        </w:rPr>
        <w:t>Lipschitz-Hankel</w:t>
      </w:r>
      <w:proofErr w:type="spellEnd"/>
      <w:r>
        <w:rPr>
          <w:sz w:val="20"/>
        </w:rPr>
        <w:t xml:space="preserve"> Type Involving Products of Bessel Functions,” </w:t>
      </w:r>
      <w:r>
        <w:rPr>
          <w:i/>
          <w:sz w:val="20"/>
        </w:rPr>
        <w:t>Phil. Trans. Roy.</w:t>
      </w:r>
      <w:proofErr w:type="gramEnd"/>
      <w:r>
        <w:rPr>
          <w:i/>
          <w:sz w:val="20"/>
        </w:rPr>
        <w:t xml:space="preserve"> Soc. London</w:t>
      </w:r>
      <w:r>
        <w:rPr>
          <w:i/>
          <w:iCs/>
          <w:sz w:val="20"/>
        </w:rPr>
        <w:t>,</w:t>
      </w:r>
      <w:r>
        <w:rPr>
          <w:sz w:val="20"/>
        </w:rPr>
        <w:t xml:space="preserve"> </w:t>
      </w:r>
      <w:r>
        <w:rPr>
          <w:b/>
          <w:bCs/>
          <w:sz w:val="20"/>
        </w:rPr>
        <w:t>A247</w:t>
      </w:r>
      <w:r>
        <w:rPr>
          <w:sz w:val="20"/>
        </w:rPr>
        <w:t xml:space="preserve">, April 1955, pp. 529-551. </w:t>
      </w:r>
    </w:p>
    <w:p w:rsidR="005F6214" w:rsidRDefault="005F6214" w:rsidP="005F6214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sz w:val="20"/>
        </w:rPr>
      </w:pPr>
    </w:p>
    <w:p w:rsidR="005F6214" w:rsidRDefault="005F6214" w:rsidP="005F6214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sz w:val="20"/>
        </w:rPr>
      </w:pPr>
      <w:r>
        <w:rPr>
          <w:sz w:val="20"/>
        </w:rPr>
        <w:t xml:space="preserve">2. J. Clerk Maxwell, </w:t>
      </w:r>
      <w:r>
        <w:rPr>
          <w:i/>
          <w:sz w:val="20"/>
        </w:rPr>
        <w:t>A Treatise on Electricity and Magnetism, Volume 2, Third Edition</w:t>
      </w:r>
      <w:r>
        <w:rPr>
          <w:sz w:val="20"/>
        </w:rPr>
        <w:t xml:space="preserve">, Oxford, Clarendon, 1892, pp. 68-73. </w:t>
      </w:r>
    </w:p>
    <w:p w:rsidR="005F6214" w:rsidRPr="005F6214" w:rsidRDefault="005F6214" w:rsidP="005F6214">
      <w:pPr>
        <w:tabs>
          <w:tab w:val="left" w:pos="567"/>
          <w:tab w:val="left" w:pos="1134"/>
          <w:tab w:val="left" w:pos="1701"/>
          <w:tab w:val="center" w:pos="4820"/>
          <w:tab w:val="right" w:pos="9639"/>
        </w:tabs>
        <w:jc w:val="both"/>
        <w:rPr>
          <w:lang w:eastAsia="ja-JP"/>
        </w:rPr>
      </w:pPr>
    </w:p>
    <w:sectPr w:rsidR="005F6214" w:rsidRPr="005F6214" w:rsidSect="00F25E79">
      <w:pgSz w:w="11907" w:h="16840" w:code="9"/>
      <w:pgMar w:top="1440" w:right="1134" w:bottom="21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38" w:rsidRDefault="00D24338" w:rsidP="00896C2F">
      <w:r>
        <w:separator/>
      </w:r>
    </w:p>
  </w:endnote>
  <w:endnote w:type="continuationSeparator" w:id="0">
    <w:p w:rsidR="00D24338" w:rsidRDefault="00D24338" w:rsidP="0089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38" w:rsidRDefault="00D24338" w:rsidP="00896C2F">
      <w:r>
        <w:separator/>
      </w:r>
    </w:p>
  </w:footnote>
  <w:footnote w:type="continuationSeparator" w:id="0">
    <w:p w:rsidR="00D24338" w:rsidRDefault="00D24338" w:rsidP="00896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8B6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AC35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30AA8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7020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C8A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EE72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2F98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5681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5871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F239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2E20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EA6E8A"/>
    <w:multiLevelType w:val="singleLevel"/>
    <w:tmpl w:val="FF4CBF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6106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F57F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6DF2"/>
    <w:rsid w:val="00161D2D"/>
    <w:rsid w:val="005F6214"/>
    <w:rsid w:val="007B6DF2"/>
    <w:rsid w:val="00896C2F"/>
    <w:rsid w:val="00B33E04"/>
    <w:rsid w:val="00B9130C"/>
    <w:rsid w:val="00BD5692"/>
    <w:rsid w:val="00D24338"/>
    <w:rsid w:val="00E8076A"/>
    <w:rsid w:val="00F2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5E79"/>
    <w:rPr>
      <w:sz w:val="24"/>
      <w:szCs w:val="24"/>
      <w:lang w:eastAsia="en-US"/>
    </w:rPr>
  </w:style>
  <w:style w:type="paragraph" w:styleId="1">
    <w:name w:val="heading 1"/>
    <w:basedOn w:val="a1"/>
    <w:next w:val="a1"/>
    <w:qFormat/>
    <w:rsid w:val="00F25E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F25E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F25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F25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F25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F25E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25E79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F25E79"/>
    <w:pPr>
      <w:keepNext/>
      <w:jc w:val="both"/>
      <w:outlineLvl w:val="7"/>
    </w:pPr>
    <w:rPr>
      <w:b/>
      <w:color w:val="000000"/>
      <w:sz w:val="20"/>
      <w:szCs w:val="20"/>
      <w:lang w:val="en-GB"/>
    </w:rPr>
  </w:style>
  <w:style w:type="paragraph" w:styleId="9">
    <w:name w:val="heading 9"/>
    <w:basedOn w:val="a1"/>
    <w:next w:val="a1"/>
    <w:qFormat/>
    <w:rsid w:val="00F25E79"/>
    <w:pPr>
      <w:keepNext/>
      <w:ind w:left="1440" w:hanging="1440"/>
      <w:jc w:val="both"/>
      <w:outlineLvl w:val="8"/>
    </w:pPr>
    <w:rPr>
      <w:b/>
      <w:sz w:val="20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autoRedefine/>
    <w:rsid w:val="00F25E79"/>
    <w:pPr>
      <w:numPr>
        <w:numId w:val="10"/>
      </w:numPr>
      <w:tabs>
        <w:tab w:val="clear" w:pos="360"/>
        <w:tab w:val="num" w:pos="567"/>
      </w:tabs>
      <w:ind w:left="567" w:hanging="567"/>
      <w:jc w:val="both"/>
    </w:pPr>
    <w:rPr>
      <w:sz w:val="20"/>
      <w:szCs w:val="20"/>
      <w:lang w:val="en-GB"/>
    </w:rPr>
  </w:style>
  <w:style w:type="paragraph" w:styleId="20">
    <w:name w:val="List Bullet 2"/>
    <w:basedOn w:val="a1"/>
    <w:autoRedefine/>
    <w:rsid w:val="00F25E79"/>
    <w:pPr>
      <w:numPr>
        <w:numId w:val="1"/>
      </w:numPr>
      <w:tabs>
        <w:tab w:val="clear" w:pos="643"/>
        <w:tab w:val="num" w:pos="720"/>
      </w:tabs>
      <w:ind w:left="720"/>
      <w:jc w:val="both"/>
    </w:pPr>
    <w:rPr>
      <w:sz w:val="20"/>
      <w:szCs w:val="20"/>
    </w:rPr>
  </w:style>
  <w:style w:type="paragraph" w:styleId="30">
    <w:name w:val="List Bullet 3"/>
    <w:basedOn w:val="a1"/>
    <w:autoRedefine/>
    <w:rsid w:val="00F25E79"/>
    <w:pPr>
      <w:numPr>
        <w:numId w:val="2"/>
      </w:numPr>
      <w:tabs>
        <w:tab w:val="clear" w:pos="926"/>
        <w:tab w:val="num" w:pos="1080"/>
      </w:tabs>
      <w:ind w:left="1080"/>
      <w:jc w:val="both"/>
    </w:pPr>
    <w:rPr>
      <w:sz w:val="20"/>
      <w:szCs w:val="20"/>
    </w:rPr>
  </w:style>
  <w:style w:type="paragraph" w:styleId="40">
    <w:name w:val="List Bullet 4"/>
    <w:basedOn w:val="a1"/>
    <w:autoRedefine/>
    <w:rsid w:val="00F25E79"/>
    <w:pPr>
      <w:numPr>
        <w:numId w:val="3"/>
      </w:numPr>
      <w:tabs>
        <w:tab w:val="clear" w:pos="1209"/>
        <w:tab w:val="num" w:pos="1440"/>
      </w:tabs>
      <w:ind w:left="1440"/>
      <w:jc w:val="both"/>
    </w:pPr>
    <w:rPr>
      <w:sz w:val="20"/>
      <w:szCs w:val="20"/>
    </w:rPr>
  </w:style>
  <w:style w:type="paragraph" w:styleId="50">
    <w:name w:val="List Bullet 5"/>
    <w:basedOn w:val="a1"/>
    <w:autoRedefine/>
    <w:rsid w:val="00F25E79"/>
    <w:pPr>
      <w:numPr>
        <w:numId w:val="4"/>
      </w:numPr>
      <w:tabs>
        <w:tab w:val="clear" w:pos="1492"/>
        <w:tab w:val="num" w:pos="1800"/>
      </w:tabs>
      <w:ind w:left="1800"/>
      <w:jc w:val="both"/>
    </w:pPr>
    <w:rPr>
      <w:sz w:val="20"/>
      <w:szCs w:val="20"/>
    </w:rPr>
  </w:style>
  <w:style w:type="paragraph" w:styleId="a">
    <w:name w:val="List Number"/>
    <w:basedOn w:val="a1"/>
    <w:rsid w:val="00F25E79"/>
    <w:pPr>
      <w:numPr>
        <w:numId w:val="5"/>
      </w:numPr>
      <w:jc w:val="both"/>
    </w:pPr>
    <w:rPr>
      <w:sz w:val="20"/>
      <w:szCs w:val="20"/>
    </w:rPr>
  </w:style>
  <w:style w:type="paragraph" w:styleId="2">
    <w:name w:val="List Number 2"/>
    <w:basedOn w:val="a1"/>
    <w:rsid w:val="00F25E79"/>
    <w:pPr>
      <w:numPr>
        <w:numId w:val="6"/>
      </w:numPr>
      <w:tabs>
        <w:tab w:val="clear" w:pos="643"/>
        <w:tab w:val="num" w:pos="720"/>
      </w:tabs>
      <w:ind w:left="720"/>
      <w:jc w:val="both"/>
    </w:pPr>
    <w:rPr>
      <w:sz w:val="20"/>
      <w:szCs w:val="20"/>
    </w:rPr>
  </w:style>
  <w:style w:type="paragraph" w:styleId="3">
    <w:name w:val="List Number 3"/>
    <w:basedOn w:val="a1"/>
    <w:rsid w:val="00F25E79"/>
    <w:pPr>
      <w:numPr>
        <w:numId w:val="7"/>
      </w:numPr>
      <w:tabs>
        <w:tab w:val="clear" w:pos="926"/>
        <w:tab w:val="num" w:pos="1080"/>
      </w:tabs>
      <w:ind w:left="1080"/>
      <w:jc w:val="both"/>
    </w:pPr>
    <w:rPr>
      <w:sz w:val="20"/>
      <w:szCs w:val="20"/>
    </w:rPr>
  </w:style>
  <w:style w:type="paragraph" w:styleId="4">
    <w:name w:val="List Number 4"/>
    <w:basedOn w:val="a1"/>
    <w:rsid w:val="00F25E79"/>
    <w:pPr>
      <w:numPr>
        <w:numId w:val="8"/>
      </w:numPr>
      <w:tabs>
        <w:tab w:val="clear" w:pos="1209"/>
        <w:tab w:val="num" w:pos="1440"/>
      </w:tabs>
      <w:ind w:left="1440"/>
      <w:jc w:val="both"/>
    </w:pPr>
    <w:rPr>
      <w:sz w:val="20"/>
      <w:szCs w:val="20"/>
    </w:rPr>
  </w:style>
  <w:style w:type="paragraph" w:styleId="5">
    <w:name w:val="List Number 5"/>
    <w:basedOn w:val="a1"/>
    <w:rsid w:val="00F25E79"/>
    <w:pPr>
      <w:numPr>
        <w:numId w:val="9"/>
      </w:numPr>
      <w:tabs>
        <w:tab w:val="clear" w:pos="1492"/>
        <w:tab w:val="num" w:pos="1800"/>
      </w:tabs>
      <w:ind w:left="1800"/>
      <w:jc w:val="both"/>
    </w:pPr>
    <w:rPr>
      <w:sz w:val="20"/>
      <w:szCs w:val="20"/>
    </w:rPr>
  </w:style>
  <w:style w:type="paragraph" w:styleId="a5">
    <w:name w:val="Title"/>
    <w:basedOn w:val="a1"/>
    <w:qFormat/>
    <w:rsid w:val="00F25E79"/>
    <w:pPr>
      <w:jc w:val="center"/>
    </w:pPr>
    <w:rPr>
      <w:sz w:val="22"/>
      <w:szCs w:val="20"/>
      <w:u w:val="single"/>
      <w:lang w:val="en-GB"/>
    </w:rPr>
  </w:style>
  <w:style w:type="paragraph" w:styleId="a6">
    <w:name w:val="Plain Text"/>
    <w:basedOn w:val="a1"/>
    <w:rsid w:val="00F25E79"/>
    <w:pPr>
      <w:jc w:val="both"/>
    </w:pPr>
    <w:rPr>
      <w:sz w:val="20"/>
      <w:szCs w:val="20"/>
    </w:rPr>
  </w:style>
  <w:style w:type="paragraph" w:styleId="a7">
    <w:name w:val="Body Text"/>
    <w:basedOn w:val="a1"/>
    <w:rsid w:val="00F25E79"/>
    <w:rPr>
      <w:b/>
      <w:sz w:val="22"/>
      <w:szCs w:val="20"/>
      <w:u w:val="single"/>
      <w:lang w:val="en-GB"/>
    </w:rPr>
  </w:style>
  <w:style w:type="paragraph" w:styleId="a8">
    <w:name w:val="Body Text Indent"/>
    <w:basedOn w:val="a1"/>
    <w:rsid w:val="00F25E79"/>
    <w:pPr>
      <w:ind w:left="1418" w:firstLine="22"/>
    </w:pPr>
    <w:rPr>
      <w:sz w:val="22"/>
      <w:szCs w:val="20"/>
      <w:lang w:val="en-GB"/>
    </w:rPr>
  </w:style>
  <w:style w:type="paragraph" w:styleId="a9">
    <w:name w:val="List"/>
    <w:basedOn w:val="a1"/>
    <w:rsid w:val="00F25E79"/>
    <w:pPr>
      <w:ind w:left="360" w:hanging="360"/>
      <w:jc w:val="both"/>
    </w:pPr>
    <w:rPr>
      <w:sz w:val="20"/>
      <w:szCs w:val="20"/>
    </w:rPr>
  </w:style>
  <w:style w:type="paragraph" w:styleId="22">
    <w:name w:val="Body Text Indent 2"/>
    <w:basedOn w:val="a1"/>
    <w:rsid w:val="00F25E79"/>
    <w:pPr>
      <w:tabs>
        <w:tab w:val="left" w:pos="567"/>
        <w:tab w:val="left" w:pos="1134"/>
        <w:tab w:val="left" w:pos="1701"/>
        <w:tab w:val="center" w:pos="4820"/>
        <w:tab w:val="right" w:pos="9639"/>
      </w:tabs>
      <w:ind w:left="1134" w:hanging="1134"/>
      <w:jc w:val="both"/>
    </w:pPr>
    <w:rPr>
      <w:sz w:val="20"/>
    </w:rPr>
  </w:style>
  <w:style w:type="paragraph" w:styleId="aa">
    <w:name w:val="Block Text"/>
    <w:basedOn w:val="a1"/>
    <w:rsid w:val="00F25E79"/>
    <w:pPr>
      <w:spacing w:after="120"/>
      <w:ind w:left="1440" w:right="1440"/>
    </w:pPr>
  </w:style>
  <w:style w:type="paragraph" w:styleId="23">
    <w:name w:val="Body Text 2"/>
    <w:basedOn w:val="a1"/>
    <w:rsid w:val="00F25E79"/>
    <w:pPr>
      <w:spacing w:after="120" w:line="480" w:lineRule="auto"/>
    </w:pPr>
  </w:style>
  <w:style w:type="paragraph" w:styleId="32">
    <w:name w:val="Body Text 3"/>
    <w:basedOn w:val="a1"/>
    <w:rsid w:val="00F25E79"/>
    <w:pPr>
      <w:spacing w:after="120"/>
    </w:pPr>
    <w:rPr>
      <w:sz w:val="16"/>
      <w:szCs w:val="16"/>
    </w:rPr>
  </w:style>
  <w:style w:type="paragraph" w:styleId="ab">
    <w:name w:val="Body Text First Indent"/>
    <w:basedOn w:val="a7"/>
    <w:rsid w:val="00F25E79"/>
    <w:pPr>
      <w:spacing w:after="120"/>
      <w:ind w:firstLine="210"/>
    </w:pPr>
    <w:rPr>
      <w:b w:val="0"/>
      <w:sz w:val="24"/>
      <w:szCs w:val="24"/>
      <w:u w:val="none"/>
      <w:lang w:val="en-US"/>
    </w:rPr>
  </w:style>
  <w:style w:type="paragraph" w:styleId="24">
    <w:name w:val="Body Text First Indent 2"/>
    <w:basedOn w:val="a8"/>
    <w:rsid w:val="00F25E79"/>
    <w:pPr>
      <w:spacing w:after="120"/>
      <w:ind w:left="360" w:firstLine="210"/>
    </w:pPr>
    <w:rPr>
      <w:sz w:val="24"/>
      <w:szCs w:val="24"/>
      <w:lang w:val="en-US"/>
    </w:rPr>
  </w:style>
  <w:style w:type="paragraph" w:styleId="33">
    <w:name w:val="Body Text Indent 3"/>
    <w:basedOn w:val="a1"/>
    <w:rsid w:val="00F25E79"/>
    <w:pPr>
      <w:spacing w:after="120"/>
      <w:ind w:left="360"/>
    </w:pPr>
    <w:rPr>
      <w:sz w:val="16"/>
      <w:szCs w:val="16"/>
    </w:rPr>
  </w:style>
  <w:style w:type="paragraph" w:styleId="ac">
    <w:name w:val="caption"/>
    <w:basedOn w:val="a1"/>
    <w:next w:val="a1"/>
    <w:qFormat/>
    <w:rsid w:val="00F25E79"/>
    <w:pPr>
      <w:spacing w:before="120" w:after="120"/>
    </w:pPr>
    <w:rPr>
      <w:b/>
      <w:bCs/>
      <w:sz w:val="20"/>
      <w:szCs w:val="20"/>
    </w:rPr>
  </w:style>
  <w:style w:type="paragraph" w:styleId="ad">
    <w:name w:val="Closing"/>
    <w:basedOn w:val="a1"/>
    <w:rsid w:val="00F25E79"/>
    <w:pPr>
      <w:ind w:left="4320"/>
    </w:pPr>
  </w:style>
  <w:style w:type="paragraph" w:styleId="ae">
    <w:name w:val="annotation text"/>
    <w:basedOn w:val="a1"/>
    <w:semiHidden/>
    <w:rsid w:val="00F25E79"/>
    <w:rPr>
      <w:sz w:val="20"/>
      <w:szCs w:val="20"/>
    </w:rPr>
  </w:style>
  <w:style w:type="paragraph" w:styleId="af">
    <w:name w:val="Date"/>
    <w:basedOn w:val="a1"/>
    <w:next w:val="a1"/>
    <w:rsid w:val="00F25E79"/>
  </w:style>
  <w:style w:type="paragraph" w:styleId="af0">
    <w:name w:val="Document Map"/>
    <w:basedOn w:val="a1"/>
    <w:semiHidden/>
    <w:rsid w:val="00F25E79"/>
    <w:pPr>
      <w:shd w:val="clear" w:color="auto" w:fill="000080"/>
    </w:pPr>
    <w:rPr>
      <w:rFonts w:ascii="Tahoma" w:hAnsi="Tahoma" w:cs="Tahoma"/>
    </w:rPr>
  </w:style>
  <w:style w:type="paragraph" w:styleId="af1">
    <w:name w:val="E-mail Signature"/>
    <w:basedOn w:val="a1"/>
    <w:rsid w:val="00F25E79"/>
  </w:style>
  <w:style w:type="paragraph" w:styleId="af2">
    <w:name w:val="endnote text"/>
    <w:basedOn w:val="a1"/>
    <w:semiHidden/>
    <w:rsid w:val="00F25E79"/>
    <w:rPr>
      <w:sz w:val="20"/>
      <w:szCs w:val="20"/>
    </w:rPr>
  </w:style>
  <w:style w:type="paragraph" w:styleId="af3">
    <w:name w:val="envelope address"/>
    <w:basedOn w:val="a1"/>
    <w:rsid w:val="00F25E7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4">
    <w:name w:val="envelope return"/>
    <w:basedOn w:val="a1"/>
    <w:rsid w:val="00F25E79"/>
    <w:rPr>
      <w:rFonts w:ascii="Arial" w:hAnsi="Arial" w:cs="Arial"/>
      <w:sz w:val="20"/>
      <w:szCs w:val="20"/>
    </w:rPr>
  </w:style>
  <w:style w:type="paragraph" w:styleId="af5">
    <w:name w:val="footer"/>
    <w:basedOn w:val="a1"/>
    <w:rsid w:val="00F25E79"/>
    <w:pPr>
      <w:tabs>
        <w:tab w:val="center" w:pos="4320"/>
        <w:tab w:val="right" w:pos="8640"/>
      </w:tabs>
    </w:pPr>
  </w:style>
  <w:style w:type="paragraph" w:styleId="af6">
    <w:name w:val="footnote text"/>
    <w:basedOn w:val="a1"/>
    <w:semiHidden/>
    <w:rsid w:val="00F25E79"/>
    <w:rPr>
      <w:sz w:val="20"/>
      <w:szCs w:val="20"/>
    </w:rPr>
  </w:style>
  <w:style w:type="paragraph" w:styleId="af7">
    <w:name w:val="header"/>
    <w:basedOn w:val="a1"/>
    <w:rsid w:val="00F25E79"/>
    <w:pPr>
      <w:tabs>
        <w:tab w:val="center" w:pos="4320"/>
        <w:tab w:val="right" w:pos="8640"/>
      </w:tabs>
    </w:pPr>
  </w:style>
  <w:style w:type="paragraph" w:styleId="HTML">
    <w:name w:val="HTML Address"/>
    <w:basedOn w:val="a1"/>
    <w:rsid w:val="00F25E79"/>
    <w:rPr>
      <w:i/>
      <w:iCs/>
    </w:rPr>
  </w:style>
  <w:style w:type="paragraph" w:styleId="HTML0">
    <w:name w:val="HTML Preformatted"/>
    <w:basedOn w:val="a1"/>
    <w:rsid w:val="00F25E79"/>
    <w:rPr>
      <w:rFonts w:ascii="Courier New" w:hAnsi="Courier New" w:cs="Courier New"/>
      <w:sz w:val="20"/>
      <w:szCs w:val="20"/>
    </w:rPr>
  </w:style>
  <w:style w:type="paragraph" w:styleId="10">
    <w:name w:val="index 1"/>
    <w:basedOn w:val="a1"/>
    <w:next w:val="a1"/>
    <w:autoRedefine/>
    <w:semiHidden/>
    <w:rsid w:val="00F25E79"/>
    <w:pPr>
      <w:ind w:left="240" w:hanging="240"/>
    </w:pPr>
  </w:style>
  <w:style w:type="paragraph" w:styleId="25">
    <w:name w:val="index 2"/>
    <w:basedOn w:val="a1"/>
    <w:next w:val="a1"/>
    <w:autoRedefine/>
    <w:semiHidden/>
    <w:rsid w:val="00F25E79"/>
    <w:pPr>
      <w:ind w:left="480" w:hanging="240"/>
    </w:pPr>
  </w:style>
  <w:style w:type="paragraph" w:styleId="34">
    <w:name w:val="index 3"/>
    <w:basedOn w:val="a1"/>
    <w:next w:val="a1"/>
    <w:autoRedefine/>
    <w:semiHidden/>
    <w:rsid w:val="00F25E79"/>
    <w:pPr>
      <w:ind w:left="720" w:hanging="240"/>
    </w:pPr>
  </w:style>
  <w:style w:type="paragraph" w:styleId="42">
    <w:name w:val="index 4"/>
    <w:basedOn w:val="a1"/>
    <w:next w:val="a1"/>
    <w:autoRedefine/>
    <w:semiHidden/>
    <w:rsid w:val="00F25E79"/>
    <w:pPr>
      <w:ind w:left="960" w:hanging="240"/>
    </w:pPr>
  </w:style>
  <w:style w:type="paragraph" w:styleId="52">
    <w:name w:val="index 5"/>
    <w:basedOn w:val="a1"/>
    <w:next w:val="a1"/>
    <w:autoRedefine/>
    <w:semiHidden/>
    <w:rsid w:val="00F25E79"/>
    <w:pPr>
      <w:ind w:left="1200" w:hanging="240"/>
    </w:pPr>
  </w:style>
  <w:style w:type="paragraph" w:styleId="60">
    <w:name w:val="index 6"/>
    <w:basedOn w:val="a1"/>
    <w:next w:val="a1"/>
    <w:autoRedefine/>
    <w:semiHidden/>
    <w:rsid w:val="00F25E79"/>
    <w:pPr>
      <w:ind w:left="1440" w:hanging="240"/>
    </w:pPr>
  </w:style>
  <w:style w:type="paragraph" w:styleId="70">
    <w:name w:val="index 7"/>
    <w:basedOn w:val="a1"/>
    <w:next w:val="a1"/>
    <w:autoRedefine/>
    <w:semiHidden/>
    <w:rsid w:val="00F25E79"/>
    <w:pPr>
      <w:ind w:left="1680" w:hanging="240"/>
    </w:pPr>
  </w:style>
  <w:style w:type="paragraph" w:styleId="80">
    <w:name w:val="index 8"/>
    <w:basedOn w:val="a1"/>
    <w:next w:val="a1"/>
    <w:autoRedefine/>
    <w:semiHidden/>
    <w:rsid w:val="00F25E79"/>
    <w:pPr>
      <w:ind w:left="1920" w:hanging="240"/>
    </w:pPr>
  </w:style>
  <w:style w:type="paragraph" w:styleId="90">
    <w:name w:val="index 9"/>
    <w:basedOn w:val="a1"/>
    <w:next w:val="a1"/>
    <w:autoRedefine/>
    <w:semiHidden/>
    <w:rsid w:val="00F25E79"/>
    <w:pPr>
      <w:ind w:left="2160" w:hanging="240"/>
    </w:pPr>
  </w:style>
  <w:style w:type="paragraph" w:styleId="af8">
    <w:name w:val="index heading"/>
    <w:basedOn w:val="a1"/>
    <w:next w:val="10"/>
    <w:semiHidden/>
    <w:rsid w:val="00F25E79"/>
    <w:rPr>
      <w:rFonts w:ascii="Arial" w:hAnsi="Arial" w:cs="Arial"/>
      <w:b/>
      <w:bCs/>
    </w:rPr>
  </w:style>
  <w:style w:type="paragraph" w:styleId="26">
    <w:name w:val="List 2"/>
    <w:basedOn w:val="a1"/>
    <w:rsid w:val="00F25E79"/>
    <w:pPr>
      <w:ind w:left="720" w:hanging="360"/>
    </w:pPr>
  </w:style>
  <w:style w:type="paragraph" w:styleId="35">
    <w:name w:val="List 3"/>
    <w:basedOn w:val="a1"/>
    <w:rsid w:val="00F25E79"/>
    <w:pPr>
      <w:ind w:left="1080" w:hanging="360"/>
    </w:pPr>
  </w:style>
  <w:style w:type="paragraph" w:styleId="43">
    <w:name w:val="List 4"/>
    <w:basedOn w:val="a1"/>
    <w:rsid w:val="00F25E79"/>
    <w:pPr>
      <w:ind w:left="1440" w:hanging="360"/>
    </w:pPr>
  </w:style>
  <w:style w:type="paragraph" w:styleId="53">
    <w:name w:val="List 5"/>
    <w:basedOn w:val="a1"/>
    <w:rsid w:val="00F25E79"/>
    <w:pPr>
      <w:ind w:left="1800" w:hanging="360"/>
    </w:pPr>
  </w:style>
  <w:style w:type="paragraph" w:styleId="af9">
    <w:name w:val="List Continue"/>
    <w:basedOn w:val="a1"/>
    <w:rsid w:val="00F25E79"/>
    <w:pPr>
      <w:spacing w:after="120"/>
      <w:ind w:left="360"/>
    </w:pPr>
  </w:style>
  <w:style w:type="paragraph" w:styleId="27">
    <w:name w:val="List Continue 2"/>
    <w:basedOn w:val="a1"/>
    <w:rsid w:val="00F25E79"/>
    <w:pPr>
      <w:spacing w:after="120"/>
      <w:ind w:left="720"/>
    </w:pPr>
  </w:style>
  <w:style w:type="paragraph" w:styleId="36">
    <w:name w:val="List Continue 3"/>
    <w:basedOn w:val="a1"/>
    <w:rsid w:val="00F25E79"/>
    <w:pPr>
      <w:spacing w:after="120"/>
      <w:ind w:left="1080"/>
    </w:pPr>
  </w:style>
  <w:style w:type="paragraph" w:styleId="44">
    <w:name w:val="List Continue 4"/>
    <w:basedOn w:val="a1"/>
    <w:rsid w:val="00F25E79"/>
    <w:pPr>
      <w:spacing w:after="120"/>
      <w:ind w:left="1440"/>
    </w:pPr>
  </w:style>
  <w:style w:type="paragraph" w:styleId="54">
    <w:name w:val="List Continue 5"/>
    <w:basedOn w:val="a1"/>
    <w:rsid w:val="00F25E79"/>
    <w:pPr>
      <w:spacing w:after="120"/>
      <w:ind w:left="1800"/>
    </w:pPr>
  </w:style>
  <w:style w:type="paragraph" w:styleId="afa">
    <w:name w:val="macro"/>
    <w:semiHidden/>
    <w:rsid w:val="00F25E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b">
    <w:name w:val="Message Header"/>
    <w:basedOn w:val="a1"/>
    <w:rsid w:val="00F25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Web">
    <w:name w:val="Normal (Web)"/>
    <w:basedOn w:val="a1"/>
    <w:rsid w:val="00F25E79"/>
  </w:style>
  <w:style w:type="paragraph" w:styleId="afc">
    <w:name w:val="Normal Indent"/>
    <w:basedOn w:val="a1"/>
    <w:rsid w:val="00F25E79"/>
    <w:pPr>
      <w:ind w:left="720"/>
    </w:pPr>
  </w:style>
  <w:style w:type="paragraph" w:styleId="afd">
    <w:name w:val="Note Heading"/>
    <w:basedOn w:val="a1"/>
    <w:next w:val="a1"/>
    <w:rsid w:val="00F25E79"/>
  </w:style>
  <w:style w:type="paragraph" w:styleId="afe">
    <w:name w:val="Salutation"/>
    <w:basedOn w:val="a1"/>
    <w:next w:val="a1"/>
    <w:rsid w:val="00F25E79"/>
  </w:style>
  <w:style w:type="paragraph" w:styleId="aff">
    <w:name w:val="Signature"/>
    <w:basedOn w:val="a1"/>
    <w:rsid w:val="00F25E79"/>
    <w:pPr>
      <w:ind w:left="4320"/>
    </w:pPr>
  </w:style>
  <w:style w:type="paragraph" w:styleId="aff0">
    <w:name w:val="Subtitle"/>
    <w:basedOn w:val="a1"/>
    <w:qFormat/>
    <w:rsid w:val="00F25E79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table of authorities"/>
    <w:basedOn w:val="a1"/>
    <w:next w:val="a1"/>
    <w:semiHidden/>
    <w:rsid w:val="00F25E79"/>
    <w:pPr>
      <w:ind w:left="240" w:hanging="240"/>
    </w:pPr>
  </w:style>
  <w:style w:type="paragraph" w:styleId="aff2">
    <w:name w:val="table of figures"/>
    <w:basedOn w:val="a1"/>
    <w:next w:val="a1"/>
    <w:semiHidden/>
    <w:rsid w:val="00F25E79"/>
    <w:pPr>
      <w:ind w:left="480" w:hanging="480"/>
    </w:pPr>
  </w:style>
  <w:style w:type="paragraph" w:styleId="aff3">
    <w:name w:val="toa heading"/>
    <w:basedOn w:val="a1"/>
    <w:next w:val="a1"/>
    <w:semiHidden/>
    <w:rsid w:val="00F25E79"/>
    <w:pPr>
      <w:spacing w:before="120"/>
    </w:pPr>
    <w:rPr>
      <w:rFonts w:ascii="Arial" w:hAnsi="Arial" w:cs="Arial"/>
      <w:b/>
      <w:bCs/>
    </w:rPr>
  </w:style>
  <w:style w:type="paragraph" w:styleId="11">
    <w:name w:val="toc 1"/>
    <w:basedOn w:val="a1"/>
    <w:next w:val="a1"/>
    <w:autoRedefine/>
    <w:semiHidden/>
    <w:rsid w:val="00F25E79"/>
  </w:style>
  <w:style w:type="paragraph" w:styleId="28">
    <w:name w:val="toc 2"/>
    <w:basedOn w:val="a1"/>
    <w:next w:val="a1"/>
    <w:autoRedefine/>
    <w:semiHidden/>
    <w:rsid w:val="00F25E79"/>
    <w:pPr>
      <w:ind w:left="240"/>
    </w:pPr>
  </w:style>
  <w:style w:type="paragraph" w:styleId="37">
    <w:name w:val="toc 3"/>
    <w:basedOn w:val="a1"/>
    <w:next w:val="a1"/>
    <w:autoRedefine/>
    <w:semiHidden/>
    <w:rsid w:val="00F25E79"/>
    <w:pPr>
      <w:ind w:left="480"/>
    </w:pPr>
  </w:style>
  <w:style w:type="paragraph" w:styleId="45">
    <w:name w:val="toc 4"/>
    <w:basedOn w:val="a1"/>
    <w:next w:val="a1"/>
    <w:autoRedefine/>
    <w:semiHidden/>
    <w:rsid w:val="00F25E79"/>
    <w:pPr>
      <w:ind w:left="720"/>
    </w:pPr>
  </w:style>
  <w:style w:type="paragraph" w:styleId="55">
    <w:name w:val="toc 5"/>
    <w:basedOn w:val="a1"/>
    <w:next w:val="a1"/>
    <w:autoRedefine/>
    <w:semiHidden/>
    <w:rsid w:val="00F25E79"/>
    <w:pPr>
      <w:ind w:left="960"/>
    </w:pPr>
  </w:style>
  <w:style w:type="paragraph" w:styleId="61">
    <w:name w:val="toc 6"/>
    <w:basedOn w:val="a1"/>
    <w:next w:val="a1"/>
    <w:autoRedefine/>
    <w:semiHidden/>
    <w:rsid w:val="00F25E79"/>
    <w:pPr>
      <w:ind w:left="1200"/>
    </w:pPr>
  </w:style>
  <w:style w:type="paragraph" w:styleId="71">
    <w:name w:val="toc 7"/>
    <w:basedOn w:val="a1"/>
    <w:next w:val="a1"/>
    <w:autoRedefine/>
    <w:semiHidden/>
    <w:rsid w:val="00F25E79"/>
    <w:pPr>
      <w:ind w:left="1440"/>
    </w:pPr>
  </w:style>
  <w:style w:type="paragraph" w:styleId="81">
    <w:name w:val="toc 8"/>
    <w:basedOn w:val="a1"/>
    <w:next w:val="a1"/>
    <w:autoRedefine/>
    <w:semiHidden/>
    <w:rsid w:val="00F25E79"/>
    <w:pPr>
      <w:ind w:left="1680"/>
    </w:pPr>
  </w:style>
  <w:style w:type="paragraph" w:styleId="91">
    <w:name w:val="toc 9"/>
    <w:basedOn w:val="a1"/>
    <w:next w:val="a1"/>
    <w:autoRedefine/>
    <w:semiHidden/>
    <w:rsid w:val="00F25E79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AUTHORS INSTRUCTIONS URSI GA</vt:lpstr>
      <vt:lpstr>AUTHORS INSTRUCTIONS URSI GA</vt:lpstr>
    </vt:vector>
  </TitlesOfParts>
  <Company>Radicom B.V.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 INSTRUCTIONS URSI GA</dc:title>
  <dc:creator>Brussaard</dc:creator>
  <cp:lastModifiedBy>wata</cp:lastModifiedBy>
  <cp:revision>4</cp:revision>
  <cp:lastPrinted>2007-09-17T05:59:00Z</cp:lastPrinted>
  <dcterms:created xsi:type="dcterms:W3CDTF">2013-06-28T07:04:00Z</dcterms:created>
  <dcterms:modified xsi:type="dcterms:W3CDTF">2013-07-07T14:38:00Z</dcterms:modified>
</cp:coreProperties>
</file>